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jc w:val="center"/>
        <w:outlineLvl w:val="0"/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优秀案例征集说明</w:t>
      </w:r>
    </w:p>
    <w:p>
      <w:pPr>
        <w:numPr>
          <w:ilvl w:val="0"/>
          <w:numId w:val="1"/>
        </w:numPr>
        <w:spacing w:line="588" w:lineRule="exact"/>
        <w:ind w:left="0" w:leftChars="0" w:firstLine="600" w:firstLineChars="200"/>
        <w:rPr>
          <w:rFonts w:hint="default" w:ascii="Times New Roman" w:hAnsi="Times New Roman" w:eastAsia="方正黑体_GBK" w:cs="Times New Roman"/>
          <w:color w:val="000000" w:themeColor="text1"/>
          <w:sz w:val="30"/>
          <w:szCs w:val="30"/>
          <w:u w:color="0070C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0"/>
          <w:szCs w:val="30"/>
          <w:u w:color="0070C0"/>
          <w14:textFill>
            <w14:solidFill>
              <w14:schemeClr w14:val="tx1"/>
            </w14:solidFill>
          </w14:textFill>
        </w:rPr>
        <w:t>征集对象</w:t>
      </w:r>
    </w:p>
    <w:p>
      <w:pPr>
        <w:spacing w:line="588" w:lineRule="exact"/>
        <w:ind w:firstLine="600" w:firstLineChars="200"/>
        <w:rPr>
          <w:rFonts w:hint="eastAsia" w:ascii="Times New Roman" w:hAnsi="Times New Roman" w:eastAsia="方正仿宋_GBK" w:cs="Times New Roman"/>
          <w:color w:val="000000" w:themeColor="text1"/>
          <w:sz w:val="30"/>
          <w:szCs w:val="30"/>
          <w:u w:color="0070C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0"/>
          <w:szCs w:val="30"/>
          <w:u w:color="0070C0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Times New Roman" w:hAnsi="Times New Roman" w:eastAsia="方正仿宋_GBK" w:cs="Times New Roman"/>
          <w:color w:val="000000" w:themeColor="text1"/>
          <w:sz w:val="30"/>
          <w:szCs w:val="30"/>
          <w:u w:color="0070C0"/>
          <w14:textFill>
            <w14:solidFill>
              <w14:schemeClr w14:val="tx1"/>
            </w14:solidFill>
          </w14:textFill>
        </w:rPr>
        <w:t>数字化建设中</w:t>
      </w:r>
      <w:r>
        <w:rPr>
          <w:rFonts w:hint="default" w:ascii="Times New Roman" w:hAnsi="Times New Roman" w:eastAsia="方正仿宋_GBK" w:cs="Times New Roman"/>
          <w:color w:val="000000" w:themeColor="text1"/>
          <w:sz w:val="30"/>
          <w:szCs w:val="30"/>
          <w:u w:color="0070C0"/>
          <w14:textFill>
            <w14:solidFill>
              <w14:schemeClr w14:val="tx1"/>
            </w14:solidFill>
          </w14:textFill>
        </w:rPr>
        <w:t>取得突出</w:t>
      </w:r>
      <w:r>
        <w:rPr>
          <w:rFonts w:hint="eastAsia" w:ascii="Times New Roman" w:hAnsi="Times New Roman" w:eastAsia="方正仿宋_GBK" w:cs="Times New Roman"/>
          <w:color w:val="000000" w:themeColor="text1"/>
          <w:sz w:val="30"/>
          <w:szCs w:val="30"/>
          <w:u w:color="0070C0"/>
          <w14:textFill>
            <w14:solidFill>
              <w14:schemeClr w14:val="tx1"/>
            </w14:solidFill>
          </w14:textFill>
        </w:rPr>
        <w:t>成效</w:t>
      </w:r>
      <w:r>
        <w:rPr>
          <w:rFonts w:hint="default" w:ascii="Times New Roman" w:hAnsi="Times New Roman" w:eastAsia="方正仿宋_GBK" w:cs="Times New Roman"/>
          <w:color w:val="000000" w:themeColor="text1"/>
          <w:sz w:val="30"/>
          <w:szCs w:val="30"/>
          <w:u w:color="0070C0"/>
          <w14:textFill>
            <w14:solidFill>
              <w14:schemeClr w14:val="tx1"/>
            </w14:solidFill>
          </w14:textFill>
        </w:rPr>
        <w:t>、创新</w:t>
      </w:r>
      <w:r>
        <w:rPr>
          <w:rFonts w:hint="eastAsia" w:ascii="Times New Roman" w:hAnsi="Times New Roman" w:eastAsia="方正仿宋_GBK" w:cs="Times New Roman"/>
          <w:color w:val="000000" w:themeColor="text1"/>
          <w:sz w:val="30"/>
          <w:szCs w:val="30"/>
          <w:u w:color="0070C0"/>
          <w14:textFill>
            <w14:solidFill>
              <w14:schemeClr w14:val="tx1"/>
            </w14:solidFill>
          </w14:textFill>
        </w:rPr>
        <w:t>做法</w:t>
      </w:r>
      <w:r>
        <w:rPr>
          <w:rFonts w:hint="default" w:ascii="Times New Roman" w:hAnsi="Times New Roman" w:eastAsia="方正仿宋_GBK" w:cs="Times New Roman"/>
          <w:color w:val="000000" w:themeColor="text1"/>
          <w:sz w:val="30"/>
          <w:szCs w:val="30"/>
          <w:u w:color="0070C0"/>
          <w14:textFill>
            <w14:solidFill>
              <w14:schemeClr w14:val="tx1"/>
            </w14:solidFill>
          </w14:textFill>
        </w:rPr>
        <w:t>的县</w:t>
      </w:r>
      <w:r>
        <w:rPr>
          <w:rFonts w:hint="eastAsia" w:ascii="Times New Roman" w:hAnsi="Times New Roman" w:eastAsia="方正仿宋_GBK" w:cs="Times New Roman"/>
          <w:color w:val="000000" w:themeColor="text1"/>
          <w:sz w:val="30"/>
          <w:szCs w:val="30"/>
          <w:u w:color="0070C0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方正仿宋_GBK" w:cs="Times New Roman"/>
          <w:color w:val="000000" w:themeColor="text1"/>
          <w:sz w:val="30"/>
          <w:szCs w:val="30"/>
          <w:u w:color="0070C0"/>
          <w14:textFill>
            <w14:solidFill>
              <w14:schemeClr w14:val="tx1"/>
            </w14:solidFill>
          </w14:textFill>
        </w:rPr>
        <w:t>市、区、旗</w:t>
      </w:r>
      <w:r>
        <w:rPr>
          <w:rFonts w:hint="eastAsia" w:ascii="Times New Roman" w:hAnsi="Times New Roman" w:eastAsia="方正仿宋_GBK" w:cs="Times New Roman"/>
          <w:color w:val="000000" w:themeColor="text1"/>
          <w:sz w:val="30"/>
          <w:szCs w:val="30"/>
          <w:u w:color="0070C0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仿宋_GBK" w:cs="Times New Roman"/>
          <w:color w:val="000000" w:themeColor="text1"/>
          <w:sz w:val="30"/>
          <w:szCs w:val="30"/>
          <w:u w:color="0070C0"/>
          <w14:textFill>
            <w14:solidFill>
              <w14:schemeClr w14:val="tx1"/>
            </w14:solidFill>
          </w14:textFill>
        </w:rPr>
        <w:t>、县级</w:t>
      </w:r>
      <w:r>
        <w:rPr>
          <w:rFonts w:hint="eastAsia" w:ascii="Times New Roman" w:hAnsi="Times New Roman" w:eastAsia="方正仿宋_GBK" w:cs="Times New Roman"/>
          <w:color w:val="000000" w:themeColor="text1"/>
          <w:sz w:val="30"/>
          <w:szCs w:val="30"/>
          <w:u w:color="0070C0"/>
          <w14:textFill>
            <w14:solidFill>
              <w14:schemeClr w14:val="tx1"/>
            </w14:solidFill>
          </w14:textFill>
        </w:rPr>
        <w:t>行政级别的园区（新区），以及</w:t>
      </w:r>
      <w:r>
        <w:rPr>
          <w:rFonts w:hint="default" w:ascii="Times New Roman" w:hAnsi="Times New Roman" w:eastAsia="方正仿宋_GBK" w:cs="Times New Roman"/>
          <w:color w:val="000000" w:themeColor="text1"/>
          <w:sz w:val="30"/>
          <w:szCs w:val="30"/>
          <w:u w:color="0070C0"/>
          <w14:textFill>
            <w14:solidFill>
              <w14:schemeClr w14:val="tx1"/>
            </w14:solidFill>
          </w14:textFill>
        </w:rPr>
        <w:t>相关企业</w:t>
      </w:r>
      <w:r>
        <w:rPr>
          <w:rFonts w:hint="eastAsia" w:ascii="Times New Roman" w:hAnsi="Times New Roman" w:eastAsia="方正仿宋_GBK" w:cs="Times New Roman"/>
          <w:color w:val="000000" w:themeColor="text1"/>
          <w:sz w:val="30"/>
          <w:szCs w:val="30"/>
          <w:u w:color="0070C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1"/>
        </w:numPr>
        <w:spacing w:line="588" w:lineRule="exact"/>
        <w:ind w:left="0" w:leftChars="0" w:firstLine="600" w:firstLineChars="200"/>
        <w:rPr>
          <w:rFonts w:hint="default" w:ascii="Times New Roman" w:hAnsi="Times New Roman" w:eastAsia="方正黑体_GBK" w:cs="Times New Roman"/>
          <w:color w:val="000000" w:themeColor="text1"/>
          <w:sz w:val="30"/>
          <w:szCs w:val="30"/>
          <w:u w:color="0070C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0"/>
          <w:szCs w:val="30"/>
          <w:u w:color="0070C0"/>
          <w14:textFill>
            <w14:solidFill>
              <w14:schemeClr w14:val="tx1"/>
            </w14:solidFill>
          </w14:textFill>
        </w:rPr>
        <w:t>案例评选流程</w:t>
      </w:r>
    </w:p>
    <w:p>
      <w:pPr>
        <w:spacing w:line="588" w:lineRule="exact"/>
        <w:ind w:firstLine="600" w:firstLineChars="200"/>
        <w:rPr>
          <w:rFonts w:hint="default" w:ascii="Times New Roman" w:hAnsi="Times New Roman" w:eastAsia="方正仿宋_GBK" w:cs="Times New Roman"/>
          <w:color w:val="000000" w:themeColor="text1"/>
          <w:sz w:val="30"/>
          <w:szCs w:val="30"/>
          <w:u w:color="0070C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0"/>
          <w:szCs w:val="30"/>
          <w:u w:color="0070C0"/>
          <w14:textFill>
            <w14:solidFill>
              <w14:schemeClr w14:val="tx1"/>
            </w14:solidFill>
          </w14:textFill>
        </w:rPr>
        <w:t>（1）初轮筛选，由中心、联盟内部评定；</w:t>
      </w:r>
    </w:p>
    <w:p>
      <w:pPr>
        <w:spacing w:line="588" w:lineRule="exact"/>
        <w:ind w:firstLine="600" w:firstLineChars="200"/>
        <w:rPr>
          <w:rFonts w:hint="default" w:ascii="Times New Roman" w:hAnsi="Times New Roman" w:eastAsia="方正仿宋_GBK" w:cs="Times New Roman"/>
          <w:color w:val="000000" w:themeColor="text1"/>
          <w:sz w:val="30"/>
          <w:szCs w:val="30"/>
          <w:u w:color="0070C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0"/>
          <w:szCs w:val="30"/>
          <w:u w:color="0070C0"/>
          <w14:textFill>
            <w14:solidFill>
              <w14:schemeClr w14:val="tx1"/>
            </w14:solidFill>
          </w14:textFill>
        </w:rPr>
        <w:t>（2）第二轮专家评选，由特邀专家对初轮筛选的案例进行评定，推荐形成答辩名单。（特邀专家包括但不限于部委专家、学术专家、企业专家、地方政府代表等）</w:t>
      </w:r>
    </w:p>
    <w:p>
      <w:pPr>
        <w:spacing w:line="588" w:lineRule="exact"/>
        <w:ind w:firstLine="600" w:firstLineChars="200"/>
        <w:rPr>
          <w:rFonts w:hint="default" w:ascii="Times New Roman" w:hAnsi="Times New Roman" w:eastAsia="方正仿宋_GBK" w:cs="Times New Roman"/>
          <w:color w:val="000000" w:themeColor="text1"/>
          <w:sz w:val="30"/>
          <w:szCs w:val="30"/>
          <w:u w:color="0070C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0"/>
          <w:szCs w:val="30"/>
          <w:u w:color="0070C0"/>
          <w14:textFill>
            <w14:solidFill>
              <w14:schemeClr w14:val="tx1"/>
            </w14:solidFill>
          </w14:textFill>
        </w:rPr>
        <w:t>（3）答辩及评审，由特邀专家团队对入选案例申报单位进行现场或在线评议。</w:t>
      </w:r>
    </w:p>
    <w:p>
      <w:pPr>
        <w:spacing w:line="588" w:lineRule="exact"/>
        <w:ind w:firstLine="600" w:firstLineChars="200"/>
        <w:rPr>
          <w:rFonts w:hint="default" w:ascii="Times New Roman" w:hAnsi="Times New Roman" w:eastAsia="方正黑体_GBK" w:cs="Times New Roman"/>
          <w:color w:val="000000" w:themeColor="text1"/>
          <w:sz w:val="30"/>
          <w:szCs w:val="30"/>
          <w:u w:color="0070C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0"/>
          <w:szCs w:val="30"/>
          <w:u w:color="0070C0"/>
          <w14:textFill>
            <w14:solidFill>
              <w14:schemeClr w14:val="tx1"/>
            </w14:solidFill>
          </w14:textFill>
        </w:rPr>
        <w:t>（4）专家闭门评审。根据第二、第三轮总体评审情况，确定最终优秀案例名单。</w:t>
      </w:r>
    </w:p>
    <w:p>
      <w:pPr>
        <w:numPr>
          <w:ilvl w:val="0"/>
          <w:numId w:val="1"/>
        </w:numPr>
        <w:spacing w:line="588" w:lineRule="exact"/>
        <w:ind w:left="0" w:leftChars="0" w:firstLine="600" w:firstLineChars="200"/>
        <w:rPr>
          <w:rFonts w:hint="default" w:ascii="Times New Roman" w:hAnsi="Times New Roman" w:eastAsia="方正黑体_GBK" w:cs="Times New Roman"/>
          <w:color w:val="000000" w:themeColor="text1"/>
          <w:sz w:val="30"/>
          <w:szCs w:val="30"/>
          <w:u w:color="0070C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0"/>
          <w:szCs w:val="30"/>
          <w:u w:color="0070C0"/>
          <w14:textFill>
            <w14:solidFill>
              <w14:schemeClr w14:val="tx1"/>
            </w14:solidFill>
          </w14:textFill>
        </w:rPr>
        <w:t>案例征集与申报方式</w:t>
      </w:r>
    </w:p>
    <w:p>
      <w:pPr>
        <w:numPr>
          <w:ilvl w:val="0"/>
          <w:numId w:val="2"/>
        </w:numPr>
        <w:spacing w:line="588" w:lineRule="exact"/>
        <w:ind w:left="5" w:leftChars="0" w:firstLine="635" w:firstLineChars="0"/>
        <w:rPr>
          <w:rFonts w:hint="eastAsia" w:ascii="Times New Roman" w:hAnsi="Times New Roman" w:eastAsia="方正仿宋_GBK" w:cs="Times New Roman"/>
          <w:color w:val="000000" w:themeColor="text1"/>
          <w:sz w:val="30"/>
          <w:szCs w:val="30"/>
          <w:u w:color="0070C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0"/>
          <w:szCs w:val="30"/>
          <w:u w:color="0070C0"/>
          <w14:textFill>
            <w14:solidFill>
              <w14:schemeClr w14:val="tx1"/>
            </w14:solidFill>
          </w14:textFill>
        </w:rPr>
        <w:t>案例应能够体现</w:t>
      </w:r>
      <w:r>
        <w:rPr>
          <w:rFonts w:hint="eastAsia" w:ascii="Times New Roman" w:hAnsi="Times New Roman" w:eastAsia="方正仿宋_GBK" w:cs="Times New Roman"/>
          <w:color w:val="000000" w:themeColor="text1"/>
          <w:sz w:val="30"/>
          <w:szCs w:val="30"/>
          <w:u w:color="0070C0"/>
          <w:lang w:val="en-US" w:eastAsia="zh-CN"/>
          <w14:textFill>
            <w14:solidFill>
              <w14:schemeClr w14:val="tx1"/>
            </w14:solidFill>
          </w14:textFill>
        </w:rPr>
        <w:t>出地方</w:t>
      </w:r>
      <w:r>
        <w:rPr>
          <w:rFonts w:hint="default" w:ascii="Times New Roman" w:hAnsi="Times New Roman" w:eastAsia="方正仿宋_GBK" w:cs="Times New Roman"/>
          <w:color w:val="000000" w:themeColor="text1"/>
          <w:sz w:val="30"/>
          <w:szCs w:val="30"/>
          <w:u w:color="0070C0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Times New Roman" w:hAnsi="Times New Roman" w:eastAsia="方正仿宋_GBK" w:cs="Times New Roman"/>
          <w:color w:val="000000" w:themeColor="text1"/>
          <w:sz w:val="30"/>
          <w:szCs w:val="30"/>
          <w:u w:color="0070C0"/>
          <w:lang w:val="en-US" w:eastAsia="zh-CN"/>
          <w14:textFill>
            <w14:solidFill>
              <w14:schemeClr w14:val="tx1"/>
            </w14:solidFill>
          </w14:textFill>
        </w:rPr>
        <w:t>县域</w:t>
      </w:r>
      <w:r>
        <w:rPr>
          <w:rFonts w:hint="eastAsia" w:ascii="Times New Roman" w:hAnsi="Times New Roman" w:eastAsia="方正仿宋_GBK" w:cs="Times New Roman"/>
          <w:color w:val="000000" w:themeColor="text1"/>
          <w:sz w:val="30"/>
          <w:szCs w:val="30"/>
          <w:u w:color="0070C0"/>
          <w14:textFill>
            <w14:solidFill>
              <w14:schemeClr w14:val="tx1"/>
            </w14:solidFill>
          </w14:textFill>
        </w:rPr>
        <w:t>数字化</w:t>
      </w:r>
      <w:r>
        <w:rPr>
          <w:rFonts w:hint="default" w:ascii="Times New Roman" w:hAnsi="Times New Roman" w:eastAsia="方正仿宋_GBK" w:cs="Times New Roman"/>
          <w:color w:val="000000" w:themeColor="text1"/>
          <w:sz w:val="30"/>
          <w:szCs w:val="30"/>
          <w:u w:color="0070C0"/>
          <w14:textFill>
            <w14:solidFill>
              <w14:schemeClr w14:val="tx1"/>
            </w14:solidFill>
          </w14:textFill>
        </w:rPr>
        <w:t>建设中的</w:t>
      </w:r>
      <w:r>
        <w:rPr>
          <w:rFonts w:hint="eastAsia" w:ascii="Times New Roman" w:hAnsi="Times New Roman" w:eastAsia="方正仿宋_GBK" w:cs="Times New Roman"/>
          <w:color w:val="000000" w:themeColor="text1"/>
          <w:sz w:val="30"/>
          <w:szCs w:val="30"/>
          <w:u w:color="0070C0"/>
          <w:lang w:val="en-US" w:eastAsia="zh-CN"/>
          <w14:textFill>
            <w14:solidFill>
              <w14:schemeClr w14:val="tx1"/>
            </w14:solidFill>
          </w14:textFill>
        </w:rPr>
        <w:t>亮点</w:t>
      </w:r>
      <w:r>
        <w:rPr>
          <w:rFonts w:hint="default" w:ascii="Times New Roman" w:hAnsi="Times New Roman" w:eastAsia="方正仿宋_GBK" w:cs="Times New Roman"/>
          <w:color w:val="000000" w:themeColor="text1"/>
          <w:sz w:val="30"/>
          <w:szCs w:val="30"/>
          <w:u w:color="0070C0"/>
          <w14:textFill>
            <w14:solidFill>
              <w14:schemeClr w14:val="tx1"/>
            </w14:solidFill>
          </w14:textFill>
        </w:rPr>
        <w:t>，有较强的创新性</w:t>
      </w:r>
      <w:r>
        <w:rPr>
          <w:rFonts w:hint="eastAsia" w:ascii="Times New Roman" w:hAnsi="Times New Roman" w:eastAsia="方正仿宋_GBK" w:cs="Times New Roman"/>
          <w:color w:val="000000" w:themeColor="text1"/>
          <w:sz w:val="30"/>
          <w:szCs w:val="30"/>
          <w:u w:color="0070C0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Times New Roman" w:hAnsi="Times New Roman" w:eastAsia="方正仿宋_GBK" w:cs="Times New Roman"/>
          <w:color w:val="000000" w:themeColor="text1"/>
          <w:sz w:val="30"/>
          <w:szCs w:val="30"/>
          <w:u w:color="0070C0"/>
          <w14:textFill>
            <w14:solidFill>
              <w14:schemeClr w14:val="tx1"/>
            </w14:solidFill>
          </w14:textFill>
        </w:rPr>
        <w:t>可推广性</w:t>
      </w:r>
      <w:r>
        <w:rPr>
          <w:rFonts w:hint="eastAsia" w:ascii="Times New Roman" w:hAnsi="Times New Roman" w:eastAsia="方正仿宋_GBK" w:cs="Times New Roman"/>
          <w:color w:val="000000" w:themeColor="text1"/>
          <w:sz w:val="30"/>
          <w:szCs w:val="30"/>
          <w:u w:color="0070C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2"/>
        </w:numPr>
        <w:spacing w:line="588" w:lineRule="exact"/>
        <w:ind w:left="5" w:leftChars="0" w:firstLine="635" w:firstLineChars="0"/>
        <w:rPr>
          <w:rFonts w:hint="default" w:ascii="Times New Roman" w:hAnsi="Times New Roman" w:eastAsia="方正仿宋_GBK" w:cs="Times New Roman"/>
          <w:color w:val="000000" w:themeColor="text1"/>
          <w:sz w:val="30"/>
          <w:szCs w:val="30"/>
          <w:u w:color="0070C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0"/>
          <w:szCs w:val="30"/>
          <w:u w:color="0070C0"/>
          <w14:textFill>
            <w14:solidFill>
              <w14:schemeClr w14:val="tx1"/>
            </w14:solidFill>
          </w14:textFill>
        </w:rPr>
        <w:t>意向申报单位和受邀单位在确定参与案例征集后，需按照主办方定制的《案例申报表》填写申报材料，并加盖公章后快递至主办方或资料扫描后发送至指定邮箱。材料提交后请与主办方联系，以收到回复为准。逾期不予受理</w:t>
      </w:r>
      <w:r>
        <w:rPr>
          <w:rFonts w:hint="eastAsia" w:ascii="Times New Roman" w:hAnsi="Times New Roman" w:eastAsia="方正仿宋_GBK" w:cs="Times New Roman"/>
          <w:color w:val="000000" w:themeColor="text1"/>
          <w:sz w:val="30"/>
          <w:szCs w:val="30"/>
          <w:u w:color="0070C0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color w:val="000000" w:themeColor="text1"/>
          <w:sz w:val="30"/>
          <w:szCs w:val="30"/>
          <w:u w:color="0070C0"/>
          <w14:textFill>
            <w14:solidFill>
              <w14:schemeClr w14:val="tx1"/>
            </w14:solidFill>
          </w14:textFill>
        </w:rPr>
        <w:t>接受政企联合申报</w:t>
      </w:r>
      <w:r>
        <w:rPr>
          <w:rFonts w:hint="default" w:ascii="Times New Roman" w:hAnsi="Times New Roman" w:eastAsia="方正仿宋_GBK" w:cs="Times New Roman"/>
          <w:color w:val="000000" w:themeColor="text1"/>
          <w:sz w:val="30"/>
          <w:szCs w:val="30"/>
          <w:u w:color="0070C0"/>
          <w:lang w:eastAsia="zh-CN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</w:p>
    <w:p>
      <w:pPr>
        <w:numPr>
          <w:ilvl w:val="0"/>
          <w:numId w:val="2"/>
        </w:numPr>
        <w:spacing w:line="588" w:lineRule="exact"/>
        <w:ind w:left="5" w:leftChars="0" w:firstLine="635" w:firstLineChars="0"/>
        <w:rPr>
          <w:rFonts w:hint="default" w:ascii="Times New Roman" w:hAnsi="Times New Roman" w:eastAsia="方正仿宋_GBK" w:cs="Times New Roman"/>
          <w:color w:val="000000" w:themeColor="text1"/>
          <w:sz w:val="30"/>
          <w:szCs w:val="30"/>
          <w:u w:color="0070C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0"/>
          <w:szCs w:val="30"/>
          <w:u w:color="0070C0"/>
          <w14:textFill>
            <w14:solidFill>
              <w14:schemeClr w14:val="tx1"/>
            </w14:solidFill>
          </w14:textFill>
        </w:rPr>
        <w:t>非政府类的申报主体应在中华人民共和国境内注册登记、具有独立法人资格，近三年财务状况良好，无重大违法违规行为</w:t>
      </w:r>
      <w:r>
        <w:rPr>
          <w:rFonts w:hint="eastAsia" w:ascii="Times New Roman" w:hAnsi="Times New Roman" w:eastAsia="方正仿宋_GBK" w:cs="Times New Roman"/>
          <w:color w:val="000000" w:themeColor="text1"/>
          <w:sz w:val="30"/>
          <w:szCs w:val="30"/>
          <w:u w:color="0070C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2"/>
        </w:numPr>
        <w:spacing w:line="588" w:lineRule="exact"/>
        <w:ind w:left="5" w:leftChars="0" w:firstLine="635" w:firstLineChars="0"/>
        <w:rPr>
          <w:rFonts w:hint="default" w:ascii="Times New Roman" w:hAnsi="Times New Roman" w:eastAsia="方正仿宋_GBK" w:cs="Times New Roman"/>
          <w:color w:val="000000" w:themeColor="text1"/>
          <w:sz w:val="30"/>
          <w:szCs w:val="30"/>
          <w:u w:color="0070C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0"/>
          <w:szCs w:val="30"/>
          <w:u w:color="0070C0"/>
          <w14:textFill>
            <w14:solidFill>
              <w14:schemeClr w14:val="tx1"/>
            </w14:solidFill>
          </w14:textFill>
        </w:rPr>
        <w:t>案例申报主体应是案例材料持有单位或案例项目主要服务对象，申报案例无知识产权权属争议。</w:t>
      </w:r>
    </w:p>
    <w:p>
      <w:pPr>
        <w:numPr>
          <w:ilvl w:val="0"/>
          <w:numId w:val="2"/>
        </w:numPr>
        <w:spacing w:line="588" w:lineRule="exact"/>
        <w:ind w:left="5" w:leftChars="0" w:firstLine="635" w:firstLineChars="0"/>
        <w:rPr>
          <w:rFonts w:hint="default" w:ascii="Times New Roman" w:hAnsi="Times New Roman" w:eastAsia="方正仿宋_GBK" w:cs="Times New Roman"/>
          <w:color w:val="000000" w:themeColor="text1"/>
          <w:sz w:val="30"/>
          <w:szCs w:val="30"/>
          <w:u w:color="0070C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0"/>
          <w:szCs w:val="30"/>
          <w:u w:color="0070C0"/>
          <w14:textFill>
            <w14:solidFill>
              <w14:schemeClr w14:val="tx1"/>
            </w14:solidFill>
          </w14:textFill>
        </w:rPr>
        <w:t>案例提供方及产权方允许我方将此案例进行经验总结和相应研究。</w:t>
      </w:r>
    </w:p>
    <w:sectPr>
      <w:footerReference r:id="rId3" w:type="default"/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495921"/>
    </w:sdtPr>
    <w:sdtContent>
      <w:p>
        <w:pPr>
          <w:pStyle w:val="4"/>
          <w:jc w:val="center"/>
        </w:pPr>
        <w:r>
          <w:rPr>
            <w:rFonts w:hint="eastAsia"/>
          </w:rP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  <w:r>
          <w:rPr>
            <w:rFonts w:hint="eastAsia"/>
          </w:rPr>
          <w:t>-</w:t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3E71F5"/>
    <w:multiLevelType w:val="singleLevel"/>
    <w:tmpl w:val="9F3E71F5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  <w:sz w:val="30"/>
        <w:szCs w:val="30"/>
      </w:rPr>
    </w:lvl>
  </w:abstractNum>
  <w:abstractNum w:abstractNumId="1">
    <w:nsid w:val="BC2C1A77"/>
    <w:multiLevelType w:val="singleLevel"/>
    <w:tmpl w:val="BC2C1A77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jODkxNWQ4MDNlNDI1ZDRmYzQ0ZjYwN2I4MjUyNDQifQ=="/>
  </w:docVars>
  <w:rsids>
    <w:rsidRoot w:val="00F30F25"/>
    <w:rsid w:val="000043C1"/>
    <w:rsid w:val="00012C37"/>
    <w:rsid w:val="000213B0"/>
    <w:rsid w:val="00035F2D"/>
    <w:rsid w:val="00044828"/>
    <w:rsid w:val="00051948"/>
    <w:rsid w:val="00061A28"/>
    <w:rsid w:val="00062014"/>
    <w:rsid w:val="000620D8"/>
    <w:rsid w:val="000864E7"/>
    <w:rsid w:val="000A30E7"/>
    <w:rsid w:val="000A56BB"/>
    <w:rsid w:val="000B1B33"/>
    <w:rsid w:val="000C0957"/>
    <w:rsid w:val="000D3F89"/>
    <w:rsid w:val="0010597D"/>
    <w:rsid w:val="00130C06"/>
    <w:rsid w:val="00164A38"/>
    <w:rsid w:val="00164BBE"/>
    <w:rsid w:val="00173728"/>
    <w:rsid w:val="00182385"/>
    <w:rsid w:val="001B2D1B"/>
    <w:rsid w:val="001C4F8E"/>
    <w:rsid w:val="001D1912"/>
    <w:rsid w:val="001E6CEF"/>
    <w:rsid w:val="002658E5"/>
    <w:rsid w:val="00286841"/>
    <w:rsid w:val="002A5E45"/>
    <w:rsid w:val="002A75D6"/>
    <w:rsid w:val="002F5FD6"/>
    <w:rsid w:val="00307BAE"/>
    <w:rsid w:val="00315ED7"/>
    <w:rsid w:val="003167D7"/>
    <w:rsid w:val="00334598"/>
    <w:rsid w:val="00335468"/>
    <w:rsid w:val="00340559"/>
    <w:rsid w:val="00351503"/>
    <w:rsid w:val="00357E20"/>
    <w:rsid w:val="00376167"/>
    <w:rsid w:val="003D6F32"/>
    <w:rsid w:val="003E3945"/>
    <w:rsid w:val="003F68CA"/>
    <w:rsid w:val="004123FB"/>
    <w:rsid w:val="004222D5"/>
    <w:rsid w:val="00423DC7"/>
    <w:rsid w:val="0048311C"/>
    <w:rsid w:val="004B4408"/>
    <w:rsid w:val="004C1715"/>
    <w:rsid w:val="004E1AA8"/>
    <w:rsid w:val="004E3DB9"/>
    <w:rsid w:val="004E5CA0"/>
    <w:rsid w:val="004F0236"/>
    <w:rsid w:val="004F6869"/>
    <w:rsid w:val="00502D09"/>
    <w:rsid w:val="00504851"/>
    <w:rsid w:val="00511B4C"/>
    <w:rsid w:val="00515F0D"/>
    <w:rsid w:val="00533B7D"/>
    <w:rsid w:val="00561527"/>
    <w:rsid w:val="00562C47"/>
    <w:rsid w:val="005770BA"/>
    <w:rsid w:val="00580B5D"/>
    <w:rsid w:val="00583366"/>
    <w:rsid w:val="005B1221"/>
    <w:rsid w:val="005F3BC5"/>
    <w:rsid w:val="00613240"/>
    <w:rsid w:val="00616846"/>
    <w:rsid w:val="006354D6"/>
    <w:rsid w:val="00646C19"/>
    <w:rsid w:val="0065032A"/>
    <w:rsid w:val="006659FC"/>
    <w:rsid w:val="006778DF"/>
    <w:rsid w:val="006B374A"/>
    <w:rsid w:val="006C6182"/>
    <w:rsid w:val="006D2B25"/>
    <w:rsid w:val="006D40FA"/>
    <w:rsid w:val="006D4ADB"/>
    <w:rsid w:val="006E4E70"/>
    <w:rsid w:val="007045E9"/>
    <w:rsid w:val="00707E20"/>
    <w:rsid w:val="00735C5B"/>
    <w:rsid w:val="00747FA2"/>
    <w:rsid w:val="0075195E"/>
    <w:rsid w:val="00763C7A"/>
    <w:rsid w:val="00764ED2"/>
    <w:rsid w:val="00767B5E"/>
    <w:rsid w:val="00786200"/>
    <w:rsid w:val="00790E02"/>
    <w:rsid w:val="007B0445"/>
    <w:rsid w:val="007C6060"/>
    <w:rsid w:val="007D0F1B"/>
    <w:rsid w:val="007F35EA"/>
    <w:rsid w:val="00803173"/>
    <w:rsid w:val="00813B74"/>
    <w:rsid w:val="00826A82"/>
    <w:rsid w:val="008538DF"/>
    <w:rsid w:val="0086314F"/>
    <w:rsid w:val="008764B4"/>
    <w:rsid w:val="008B331F"/>
    <w:rsid w:val="008C491F"/>
    <w:rsid w:val="008D1555"/>
    <w:rsid w:val="008D42D8"/>
    <w:rsid w:val="008D61DB"/>
    <w:rsid w:val="008E20A4"/>
    <w:rsid w:val="008F0F9D"/>
    <w:rsid w:val="0090237A"/>
    <w:rsid w:val="00905026"/>
    <w:rsid w:val="00925389"/>
    <w:rsid w:val="00930890"/>
    <w:rsid w:val="00941075"/>
    <w:rsid w:val="00946591"/>
    <w:rsid w:val="0098207D"/>
    <w:rsid w:val="009D26A7"/>
    <w:rsid w:val="009E1A62"/>
    <w:rsid w:val="009E3B76"/>
    <w:rsid w:val="009F54D6"/>
    <w:rsid w:val="009F7783"/>
    <w:rsid w:val="00A2098E"/>
    <w:rsid w:val="00A362C2"/>
    <w:rsid w:val="00A46332"/>
    <w:rsid w:val="00A734E6"/>
    <w:rsid w:val="00A82213"/>
    <w:rsid w:val="00A87DFF"/>
    <w:rsid w:val="00AA5071"/>
    <w:rsid w:val="00AC758E"/>
    <w:rsid w:val="00AD2769"/>
    <w:rsid w:val="00AE6359"/>
    <w:rsid w:val="00AE7243"/>
    <w:rsid w:val="00AF2B62"/>
    <w:rsid w:val="00B05867"/>
    <w:rsid w:val="00B07F97"/>
    <w:rsid w:val="00B26DF6"/>
    <w:rsid w:val="00B425AA"/>
    <w:rsid w:val="00B45DF0"/>
    <w:rsid w:val="00B5719E"/>
    <w:rsid w:val="00B82521"/>
    <w:rsid w:val="00B91632"/>
    <w:rsid w:val="00B92D95"/>
    <w:rsid w:val="00BA29EF"/>
    <w:rsid w:val="00BC7242"/>
    <w:rsid w:val="00C11B5C"/>
    <w:rsid w:val="00C366AA"/>
    <w:rsid w:val="00C455C4"/>
    <w:rsid w:val="00C4693E"/>
    <w:rsid w:val="00C5207A"/>
    <w:rsid w:val="00C63C47"/>
    <w:rsid w:val="00C64FAC"/>
    <w:rsid w:val="00C90C9B"/>
    <w:rsid w:val="00CA38A9"/>
    <w:rsid w:val="00CA74CD"/>
    <w:rsid w:val="00CD1F9F"/>
    <w:rsid w:val="00D32DBB"/>
    <w:rsid w:val="00D410D6"/>
    <w:rsid w:val="00D5387E"/>
    <w:rsid w:val="00D926EA"/>
    <w:rsid w:val="00D95070"/>
    <w:rsid w:val="00D9605B"/>
    <w:rsid w:val="00DB4711"/>
    <w:rsid w:val="00DD7166"/>
    <w:rsid w:val="00DF7B46"/>
    <w:rsid w:val="00E176D2"/>
    <w:rsid w:val="00E177DA"/>
    <w:rsid w:val="00E30459"/>
    <w:rsid w:val="00E35240"/>
    <w:rsid w:val="00E52034"/>
    <w:rsid w:val="00E61C2B"/>
    <w:rsid w:val="00E747D3"/>
    <w:rsid w:val="00E91208"/>
    <w:rsid w:val="00E964CB"/>
    <w:rsid w:val="00EB04E6"/>
    <w:rsid w:val="00EB25A4"/>
    <w:rsid w:val="00EB7422"/>
    <w:rsid w:val="00F04E9D"/>
    <w:rsid w:val="00F15D0A"/>
    <w:rsid w:val="00F30F25"/>
    <w:rsid w:val="00F37E10"/>
    <w:rsid w:val="00F57D34"/>
    <w:rsid w:val="00F61F7E"/>
    <w:rsid w:val="00F661D4"/>
    <w:rsid w:val="00FA3E89"/>
    <w:rsid w:val="00FE36B2"/>
    <w:rsid w:val="00FF60BD"/>
    <w:rsid w:val="01E24F1D"/>
    <w:rsid w:val="01F11CD4"/>
    <w:rsid w:val="07517150"/>
    <w:rsid w:val="07B25091"/>
    <w:rsid w:val="0EAF1DCE"/>
    <w:rsid w:val="11F734DB"/>
    <w:rsid w:val="13E01D3D"/>
    <w:rsid w:val="1AF10B7F"/>
    <w:rsid w:val="1B3501FE"/>
    <w:rsid w:val="1B7A6B02"/>
    <w:rsid w:val="1F1A0E8D"/>
    <w:rsid w:val="216F545A"/>
    <w:rsid w:val="279B3ADF"/>
    <w:rsid w:val="2F8512FC"/>
    <w:rsid w:val="319D05F0"/>
    <w:rsid w:val="35004586"/>
    <w:rsid w:val="3CC672EC"/>
    <w:rsid w:val="3D7E1B6C"/>
    <w:rsid w:val="48D86CA4"/>
    <w:rsid w:val="4F5A5763"/>
    <w:rsid w:val="51DF3A31"/>
    <w:rsid w:val="51FD6C29"/>
    <w:rsid w:val="57C45934"/>
    <w:rsid w:val="5A080A31"/>
    <w:rsid w:val="5A573785"/>
    <w:rsid w:val="5ADF59E4"/>
    <w:rsid w:val="5E026403"/>
    <w:rsid w:val="5E200792"/>
    <w:rsid w:val="5EE24D65"/>
    <w:rsid w:val="5F4474AF"/>
    <w:rsid w:val="5FDA4F6B"/>
    <w:rsid w:val="605737C8"/>
    <w:rsid w:val="617A27A7"/>
    <w:rsid w:val="629D0B9F"/>
    <w:rsid w:val="64AE09FC"/>
    <w:rsid w:val="688C1653"/>
    <w:rsid w:val="6D0079BF"/>
    <w:rsid w:val="6D57537F"/>
    <w:rsid w:val="6F977C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link w:val="16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" w:hAnsi="Times" w:eastAsiaTheme="minorEastAsia"/>
      <w:kern w:val="0"/>
      <w:sz w:val="20"/>
      <w:szCs w:val="20"/>
      <w:lang w:val="fr-FR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semiHidden/>
    <w:unhideWhenUsed/>
    <w:qFormat/>
    <w:uiPriority w:val="99"/>
    <w:rPr>
      <w:color w:val="212121"/>
      <w:u w:val="none"/>
    </w:rPr>
  </w:style>
  <w:style w:type="character" w:styleId="11">
    <w:name w:val="Emphasis"/>
    <w:basedOn w:val="9"/>
    <w:qFormat/>
    <w:uiPriority w:val="20"/>
    <w:rPr>
      <w:i/>
    </w:rPr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字符"/>
    <w:basedOn w:val="9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批注框文本 字符"/>
    <w:basedOn w:val="9"/>
    <w:link w:val="3"/>
    <w:semiHidden/>
    <w:qFormat/>
    <w:uiPriority w:val="99"/>
    <w:rPr>
      <w:rFonts w:ascii="宋体" w:hAnsi="Calibri" w:eastAsia="宋体" w:cs="Times New Roman"/>
      <w:sz w:val="18"/>
      <w:szCs w:val="18"/>
    </w:rPr>
  </w:style>
  <w:style w:type="character" w:customStyle="1" w:styleId="16">
    <w:name w:val="普通(网站) 字符"/>
    <w:link w:val="6"/>
    <w:qFormat/>
    <w:uiPriority w:val="99"/>
    <w:rPr>
      <w:rFonts w:ascii="Times" w:hAnsi="Times" w:cs="Times New Roman"/>
      <w:lang w:val="fr-FR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hover13"/>
    <w:basedOn w:val="9"/>
    <w:qFormat/>
    <w:uiPriority w:val="0"/>
  </w:style>
  <w:style w:type="character" w:customStyle="1" w:styleId="19">
    <w:name w:val="hover14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2</Pages>
  <Words>505</Words>
  <Characters>505</Characters>
  <Lines>5</Lines>
  <Paragraphs>1</Paragraphs>
  <TotalTime>17</TotalTime>
  <ScaleCrop>false</ScaleCrop>
  <LinksUpToDate>false</LinksUpToDate>
  <CharactersWithSpaces>505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2020-06-16T05:37:00Z</dcterms:created>
  <dc:creator>ccud</dc:creator>
  <cp:lastModifiedBy>吴晓敏</cp:lastModifiedBy>
  <dcterms:modified xsi:type="dcterms:W3CDTF">2022-07-08T02:52:44Z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BA40601B9B384DA7BAD2841C46C7092A</vt:lpwstr>
  </property>
</Properties>
</file>